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2AC5" w14:textId="77777777" w:rsidR="00AF532B" w:rsidRPr="00AF532B" w:rsidRDefault="00AF532B" w:rsidP="00AF532B">
      <w:pPr>
        <w:rPr>
          <w:b/>
          <w:bCs/>
          <w:sz w:val="28"/>
          <w:szCs w:val="28"/>
        </w:rPr>
      </w:pPr>
      <w:r w:rsidRPr="00AF532B">
        <w:rPr>
          <w:b/>
          <w:bCs/>
          <w:sz w:val="28"/>
          <w:szCs w:val="28"/>
        </w:rPr>
        <w:t>Deklaracja dostępności</w:t>
      </w:r>
    </w:p>
    <w:p w14:paraId="6573BE67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Wstęp deklaracji</w:t>
      </w:r>
    </w:p>
    <w:p w14:paraId="245C5268" w14:textId="77777777" w:rsidR="00AF532B" w:rsidRPr="00AF532B" w:rsidRDefault="00AF532B" w:rsidP="00AF532B">
      <w:r w:rsidRPr="00AF532B">
        <w:t xml:space="preserve">Gminny Ośrodek Pomocy Społecznej w </w:t>
      </w:r>
      <w:proofErr w:type="gramStart"/>
      <w:r w:rsidRPr="00AF532B">
        <w:t>Wietrzychowicach  zobowiązuje</w:t>
      </w:r>
      <w:proofErr w:type="gramEnd"/>
      <w:r w:rsidRPr="00AF532B">
        <w:t xml:space="preserve"> się zapewnić dostępność swojej strony internetowej zgodnie z przepisami ustawy z dnia 4 kwietnia 2019 r. o dostępności cyfrowej stron internetowych i aplikacji mobilnych podmiotów publicznych. Oświadczenie w sprawie dostępności ma zastosowanie do strony internetowej https://gops.wietrzychowice.pl</w:t>
      </w:r>
    </w:p>
    <w:p w14:paraId="04D22338" w14:textId="77777777" w:rsidR="00AF532B" w:rsidRPr="00AF532B" w:rsidRDefault="00AF532B" w:rsidP="00AF532B">
      <w:r w:rsidRPr="00AF532B">
        <w:rPr>
          <w:b/>
          <w:bCs/>
        </w:rPr>
        <w:t>Data publikacji strony internetowej: 2020-08-03</w:t>
      </w:r>
    </w:p>
    <w:p w14:paraId="0C9DE11B" w14:textId="77777777" w:rsidR="00AF532B" w:rsidRPr="00AF532B" w:rsidRDefault="00AF532B" w:rsidP="00AF532B">
      <w:r w:rsidRPr="00AF532B">
        <w:rPr>
          <w:b/>
          <w:bCs/>
        </w:rPr>
        <w:t>Data ostatniej istotnej aktualizacji: 2025-03-12</w:t>
      </w:r>
    </w:p>
    <w:p w14:paraId="1FD18068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Dane teleadresowe jednostki:</w:t>
      </w:r>
    </w:p>
    <w:p w14:paraId="4337E714" w14:textId="77777777" w:rsidR="00AF532B" w:rsidRPr="00AF532B" w:rsidRDefault="00AF532B" w:rsidP="00AF532B">
      <w:r w:rsidRPr="00AF532B">
        <w:t>KONTAKT</w:t>
      </w:r>
      <w:r w:rsidRPr="00AF532B">
        <w:br/>
      </w:r>
      <w:r w:rsidRPr="00AF532B">
        <w:rPr>
          <w:b/>
          <w:bCs/>
        </w:rPr>
        <w:t>Gminny Ośrodek Pomocy Społecznej</w:t>
      </w:r>
      <w:r w:rsidRPr="00AF532B">
        <w:br/>
      </w:r>
      <w:r w:rsidRPr="00AF532B">
        <w:rPr>
          <w:b/>
          <w:bCs/>
        </w:rPr>
        <w:t>33-270 Wietrzychowice 19</w:t>
      </w:r>
      <w:r w:rsidRPr="00AF532B">
        <w:br/>
      </w:r>
      <w:r w:rsidRPr="00AF532B">
        <w:rPr>
          <w:b/>
          <w:bCs/>
        </w:rPr>
        <w:t xml:space="preserve">tel. </w:t>
      </w:r>
      <w:hyperlink r:id="rId5" w:history="1">
        <w:r w:rsidRPr="00AF532B">
          <w:rPr>
            <w:rStyle w:val="Hipercze"/>
            <w:b/>
            <w:bCs/>
          </w:rPr>
          <w:t>14 6418 150</w:t>
        </w:r>
      </w:hyperlink>
      <w:r w:rsidRPr="00AF532B">
        <w:br/>
      </w:r>
      <w:r w:rsidRPr="00AF532B">
        <w:rPr>
          <w:b/>
          <w:bCs/>
        </w:rPr>
        <w:t>fax. 14 6418 150</w:t>
      </w:r>
      <w:r w:rsidRPr="00AF532B">
        <w:br/>
      </w:r>
      <w:r w:rsidRPr="00AF532B">
        <w:rPr>
          <w:b/>
          <w:bCs/>
        </w:rPr>
        <w:t xml:space="preserve">e-mail: </w:t>
      </w:r>
      <w:hyperlink r:id="rId6" w:history="1">
        <w:r w:rsidRPr="00AF532B">
          <w:rPr>
            <w:rStyle w:val="Hipercze"/>
            <w:b/>
            <w:bCs/>
          </w:rPr>
          <w:t>gops@wietrzychowice.pl</w:t>
        </w:r>
      </w:hyperlink>
      <w:r w:rsidRPr="00AF532B">
        <w:br/>
      </w:r>
      <w:r w:rsidRPr="00AF532B">
        <w:rPr>
          <w:b/>
          <w:bCs/>
        </w:rPr>
        <w:t xml:space="preserve">Adres strony www: </w:t>
      </w:r>
      <w:hyperlink r:id="rId7" w:history="1">
        <w:r w:rsidRPr="00AF532B">
          <w:rPr>
            <w:rStyle w:val="Hipercze"/>
            <w:b/>
            <w:bCs/>
          </w:rPr>
          <w:t>https://gops.wietrzychowice.pl</w:t>
        </w:r>
      </w:hyperlink>
    </w:p>
    <w:p w14:paraId="52A8C72D" w14:textId="77777777" w:rsidR="00AF532B" w:rsidRPr="00AF532B" w:rsidRDefault="00AF532B" w:rsidP="00AF532B">
      <w:r w:rsidRPr="00AF532B">
        <w:t>P.</w:t>
      </w:r>
      <w:proofErr w:type="gramStart"/>
      <w:r w:rsidRPr="00AF532B">
        <w:t>O.KIEROWNIKA</w:t>
      </w:r>
      <w:proofErr w:type="gramEnd"/>
      <w:r w:rsidRPr="00AF532B">
        <w:br/>
        <w:t>Anna Miroszka</w:t>
      </w:r>
    </w:p>
    <w:p w14:paraId="2FEDEC2E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Status pod względem zgodności z ustawą</w:t>
      </w:r>
    </w:p>
    <w:p w14:paraId="558A6A97" w14:textId="77777777" w:rsidR="00AF532B" w:rsidRPr="00AF532B" w:rsidRDefault="00AF532B" w:rsidP="00AF532B">
      <w:r w:rsidRPr="00AF532B">
        <w:t xml:space="preserve">Strona internetowa jest częściowo zgodna z ustawą o dostępności cyfrowej stron internetowych i aplikacji mobilnych podmiotów publicznych z powodu niezgodności lub </w:t>
      </w:r>
      <w:proofErr w:type="spellStart"/>
      <w:r w:rsidRPr="00AF532B">
        <w:t>wyłączeń</w:t>
      </w:r>
      <w:proofErr w:type="spellEnd"/>
      <w:r w:rsidRPr="00AF532B">
        <w:t xml:space="preserve"> wymienionych poniżej.</w:t>
      </w:r>
    </w:p>
    <w:p w14:paraId="3A280071" w14:textId="77777777" w:rsidR="00AF532B" w:rsidRPr="00AF532B" w:rsidRDefault="00AF532B" w:rsidP="00AF532B">
      <w:r w:rsidRPr="00AF532B">
        <w:rPr>
          <w:b/>
          <w:bCs/>
        </w:rPr>
        <w:t> </w:t>
      </w:r>
    </w:p>
    <w:p w14:paraId="2BA5C3DF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Treści niedostępne</w:t>
      </w:r>
    </w:p>
    <w:p w14:paraId="11580D2B" w14:textId="77777777" w:rsidR="00AF532B" w:rsidRPr="00AF532B" w:rsidRDefault="00AF532B" w:rsidP="00AF532B">
      <w:r w:rsidRPr="00AF532B">
        <w:rPr>
          <w:b/>
          <w:bCs/>
        </w:rPr>
        <w:t> </w:t>
      </w:r>
    </w:p>
    <w:p w14:paraId="79FDE536" w14:textId="77777777" w:rsidR="00AF532B" w:rsidRPr="00AF532B" w:rsidRDefault="00AF532B" w:rsidP="00AF532B">
      <w:pPr>
        <w:numPr>
          <w:ilvl w:val="0"/>
          <w:numId w:val="1"/>
        </w:numPr>
      </w:pPr>
      <w:r w:rsidRPr="00AF532B">
        <w:rPr>
          <w:b/>
          <w:bCs/>
        </w:rPr>
        <w:t>część z publikowanych zdjęć nie posiada opisu alternatywnego: nie są wykorzystywane do realizacji bieżących zadań Urzędu.</w:t>
      </w:r>
    </w:p>
    <w:p w14:paraId="1C4F4A78" w14:textId="77777777" w:rsidR="00AF532B" w:rsidRPr="00AF532B" w:rsidRDefault="00AF532B" w:rsidP="00AF532B">
      <w:pPr>
        <w:numPr>
          <w:ilvl w:val="0"/>
          <w:numId w:val="1"/>
        </w:numPr>
      </w:pPr>
      <w:r w:rsidRPr="00AF532B">
        <w:rPr>
          <w:b/>
          <w:bCs/>
        </w:rPr>
        <w:t>Mapy (wykluczone z dostępności)</w:t>
      </w:r>
    </w:p>
    <w:p w14:paraId="28E8AF31" w14:textId="77777777" w:rsidR="00AF532B" w:rsidRPr="00AF532B" w:rsidRDefault="00AF532B" w:rsidP="00AF532B">
      <w:pPr>
        <w:numPr>
          <w:ilvl w:val="0"/>
          <w:numId w:val="1"/>
        </w:numPr>
      </w:pPr>
      <w:r w:rsidRPr="00AF532B">
        <w:rPr>
          <w:b/>
          <w:bCs/>
        </w:rPr>
        <w:t xml:space="preserve">większość z publikowanych materiałów multimedialnych nie jest opatrzona napisami i </w:t>
      </w:r>
      <w:proofErr w:type="spellStart"/>
      <w:r w:rsidRPr="00AF532B">
        <w:rPr>
          <w:b/>
          <w:bCs/>
        </w:rPr>
        <w:t>audiodeskrypcją</w:t>
      </w:r>
      <w:proofErr w:type="spellEnd"/>
      <w:r w:rsidRPr="00AF532B">
        <w:rPr>
          <w:b/>
          <w:bCs/>
        </w:rPr>
        <w:t>.</w:t>
      </w:r>
    </w:p>
    <w:p w14:paraId="0195BD3A" w14:textId="77777777" w:rsidR="00AF532B" w:rsidRPr="00AF532B" w:rsidRDefault="00AF532B" w:rsidP="00AF532B">
      <w:r w:rsidRPr="00AF532B">
        <w:rPr>
          <w:b/>
          <w:bCs/>
        </w:rPr>
        <w:t> </w:t>
      </w:r>
    </w:p>
    <w:p w14:paraId="6889060D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  Strona posiada następujące ułatwienia dla osób z niepełnosprawnościami:</w:t>
      </w:r>
    </w:p>
    <w:p w14:paraId="6BBA1276" w14:textId="77777777" w:rsidR="00AF532B" w:rsidRPr="00AF532B" w:rsidRDefault="00AF532B" w:rsidP="00AF532B">
      <w:r w:rsidRPr="00AF532B">
        <w:rPr>
          <w:b/>
          <w:bCs/>
        </w:rPr>
        <w:t> </w:t>
      </w:r>
    </w:p>
    <w:p w14:paraId="5C633A31" w14:textId="77777777" w:rsidR="00AF532B" w:rsidRPr="00AF532B" w:rsidRDefault="00AF532B" w:rsidP="00AF532B">
      <w:pPr>
        <w:numPr>
          <w:ilvl w:val="0"/>
          <w:numId w:val="2"/>
        </w:numPr>
      </w:pPr>
      <w:r w:rsidRPr="00AF532B">
        <w:rPr>
          <w:b/>
          <w:bCs/>
        </w:rPr>
        <w:t>podwyższony kontrast,</w:t>
      </w:r>
    </w:p>
    <w:p w14:paraId="65BC576B" w14:textId="77777777" w:rsidR="00AF532B" w:rsidRPr="00AF532B" w:rsidRDefault="00AF532B" w:rsidP="00AF532B">
      <w:pPr>
        <w:numPr>
          <w:ilvl w:val="0"/>
          <w:numId w:val="2"/>
        </w:numPr>
      </w:pPr>
      <w:r w:rsidRPr="00AF532B">
        <w:rPr>
          <w:b/>
          <w:bCs/>
        </w:rPr>
        <w:t>możliwość wyświetlenia strony w odcieniach szarości</w:t>
      </w:r>
    </w:p>
    <w:p w14:paraId="05729A1D" w14:textId="77777777" w:rsidR="00AF532B" w:rsidRPr="00AF532B" w:rsidRDefault="00AF532B" w:rsidP="00AF532B">
      <w:pPr>
        <w:numPr>
          <w:ilvl w:val="0"/>
          <w:numId w:val="2"/>
        </w:numPr>
      </w:pPr>
      <w:r w:rsidRPr="00AF532B">
        <w:rPr>
          <w:b/>
          <w:bCs/>
        </w:rPr>
        <w:t>możliwość powiększenia wielkości liter na stronie,</w:t>
      </w:r>
    </w:p>
    <w:p w14:paraId="188EEFC7" w14:textId="77777777" w:rsidR="00AF532B" w:rsidRPr="00AF532B" w:rsidRDefault="00AF532B" w:rsidP="00AF532B">
      <w:pPr>
        <w:numPr>
          <w:ilvl w:val="0"/>
          <w:numId w:val="2"/>
        </w:numPr>
      </w:pPr>
      <w:r w:rsidRPr="00AF532B">
        <w:rPr>
          <w:b/>
          <w:bCs/>
        </w:rPr>
        <w:lastRenderedPageBreak/>
        <w:t xml:space="preserve">możliwość poprawienia czytelności (zmiana fontu na </w:t>
      </w:r>
      <w:proofErr w:type="spellStart"/>
      <w:r w:rsidRPr="00AF532B">
        <w:rPr>
          <w:b/>
          <w:bCs/>
        </w:rPr>
        <w:t>bezszeryfowy</w:t>
      </w:r>
      <w:proofErr w:type="spellEnd"/>
      <w:r w:rsidRPr="00AF532B">
        <w:rPr>
          <w:b/>
          <w:bCs/>
        </w:rPr>
        <w:t>, z większymi odstępami)</w:t>
      </w:r>
    </w:p>
    <w:p w14:paraId="3E916356" w14:textId="77777777" w:rsidR="00AF532B" w:rsidRPr="00AF532B" w:rsidRDefault="00AF532B" w:rsidP="00AF532B">
      <w:pPr>
        <w:numPr>
          <w:ilvl w:val="0"/>
          <w:numId w:val="2"/>
        </w:numPr>
      </w:pPr>
      <w:r w:rsidRPr="00AF532B">
        <w:rPr>
          <w:b/>
          <w:bCs/>
        </w:rPr>
        <w:t>opcja podkreślenia wszystkich linków</w:t>
      </w:r>
    </w:p>
    <w:p w14:paraId="6A9C9D00" w14:textId="77777777" w:rsidR="00AF532B" w:rsidRPr="00AF532B" w:rsidRDefault="00AF532B" w:rsidP="00AF532B">
      <w:pPr>
        <w:numPr>
          <w:ilvl w:val="0"/>
          <w:numId w:val="2"/>
        </w:numPr>
      </w:pPr>
      <w:r w:rsidRPr="00AF532B">
        <w:rPr>
          <w:b/>
          <w:bCs/>
        </w:rPr>
        <w:t>opcja wyróżniania linków żółtym zaznaczeniem</w:t>
      </w:r>
    </w:p>
    <w:p w14:paraId="15400323" w14:textId="77777777" w:rsidR="00AF532B" w:rsidRPr="00AF532B" w:rsidRDefault="00AF532B" w:rsidP="00AF532B">
      <w:pPr>
        <w:numPr>
          <w:ilvl w:val="0"/>
          <w:numId w:val="2"/>
        </w:numPr>
      </w:pPr>
      <w:r w:rsidRPr="00AF532B">
        <w:rPr>
          <w:b/>
          <w:bCs/>
        </w:rPr>
        <w:t>opcją włączenia wyświetlania kolorów w trybie Negatyw</w:t>
      </w:r>
    </w:p>
    <w:p w14:paraId="53C50C09" w14:textId="77777777" w:rsidR="00AF532B" w:rsidRPr="00AF532B" w:rsidRDefault="00AF532B" w:rsidP="00AF532B">
      <w:r w:rsidRPr="00AF532B">
        <w:rPr>
          <w:b/>
          <w:bCs/>
        </w:rPr>
        <w:t> </w:t>
      </w:r>
    </w:p>
    <w:p w14:paraId="496BA98F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Data sporządzenia deklaracji</w:t>
      </w:r>
    </w:p>
    <w:p w14:paraId="4254A931" w14:textId="77777777" w:rsidR="00AF532B" w:rsidRPr="00AF532B" w:rsidRDefault="00AF532B" w:rsidP="00AF532B">
      <w:r w:rsidRPr="00AF532B">
        <w:rPr>
          <w:b/>
          <w:bCs/>
        </w:rPr>
        <w:t>Deklarację sporządzono dnia 2020-09-23</w:t>
      </w:r>
      <w:r w:rsidRPr="00AF532B">
        <w:br/>
      </w:r>
      <w:r w:rsidRPr="00AF532B">
        <w:rPr>
          <w:b/>
          <w:bCs/>
        </w:rPr>
        <w:t>Deklarację sporządzono na podstawie samooceny.</w:t>
      </w:r>
    </w:p>
    <w:p w14:paraId="44EB9943" w14:textId="77777777" w:rsidR="00AF532B" w:rsidRPr="00AF532B" w:rsidRDefault="00AF532B" w:rsidP="00AF532B">
      <w:r w:rsidRPr="00AF532B">
        <w:rPr>
          <w:b/>
          <w:bCs/>
        </w:rPr>
        <w:t> </w:t>
      </w:r>
    </w:p>
    <w:p w14:paraId="1D637EBA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Informacje zwrotne i dane kontaktowe</w:t>
      </w:r>
    </w:p>
    <w:p w14:paraId="0D0161D1" w14:textId="77777777" w:rsidR="00AF532B" w:rsidRPr="00AF532B" w:rsidRDefault="00AF532B" w:rsidP="00AF532B">
      <w:r w:rsidRPr="00AF532B">
        <w:t>Osoba do kontaktu w sprawie dostępności: Barbara Kamysz-Wietecha</w:t>
      </w:r>
      <w:r w:rsidRPr="00AF532B">
        <w:br/>
      </w:r>
      <w:r w:rsidRPr="00AF532B">
        <w:rPr>
          <w:b/>
          <w:bCs/>
        </w:rPr>
        <w:t>e-mail: </w:t>
      </w:r>
      <w:hyperlink r:id="rId8" w:history="1">
        <w:r w:rsidRPr="00AF532B">
          <w:rPr>
            <w:rStyle w:val="Hipercze"/>
            <w:b/>
            <w:bCs/>
          </w:rPr>
          <w:t>gops@wietrzychowice.pl</w:t>
        </w:r>
      </w:hyperlink>
      <w:r w:rsidRPr="00AF532B">
        <w:br/>
      </w:r>
      <w:r w:rsidRPr="00AF532B">
        <w:rPr>
          <w:b/>
          <w:bCs/>
        </w:rPr>
        <w:t xml:space="preserve">Telefon: </w:t>
      </w:r>
      <w:hyperlink r:id="rId9" w:history="1">
        <w:r w:rsidRPr="00AF532B">
          <w:rPr>
            <w:rStyle w:val="Hipercze"/>
            <w:b/>
            <w:bCs/>
          </w:rPr>
          <w:t>146418150</w:t>
        </w:r>
      </w:hyperlink>
    </w:p>
    <w:p w14:paraId="091243E7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Procedura wnioskowo-skargowa</w:t>
      </w:r>
    </w:p>
    <w:p w14:paraId="1CC3B881" w14:textId="77777777" w:rsidR="00AF532B" w:rsidRPr="00AF532B" w:rsidRDefault="00AF532B" w:rsidP="00AF532B">
      <w:r w:rsidRPr="00AF532B">
        <w:t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w ustawie. W przypadku odmowy wnoszący żądanie możne złożyć skargę z zastosowaniem przepisów ustawy z dnia 14 czerwca 1960 r. Kodeks postępowania administracyjnego, a także powiadomić Rzecznika Praw Obywatelskich: </w:t>
      </w:r>
      <w:hyperlink r:id="rId10" w:tgtFrame="_blank" w:history="1">
        <w:r w:rsidRPr="00AF532B">
          <w:rPr>
            <w:rStyle w:val="Hipercze"/>
          </w:rPr>
          <w:t>www.rpo.gov.pl</w:t>
        </w:r>
      </w:hyperlink>
    </w:p>
    <w:p w14:paraId="1B8A0090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Dostępność architektoniczna</w:t>
      </w:r>
    </w:p>
    <w:p w14:paraId="184443AC" w14:textId="77777777" w:rsidR="00AF532B" w:rsidRPr="00AF532B" w:rsidRDefault="00AF532B" w:rsidP="00AF532B">
      <w:r w:rsidRPr="00AF532B">
        <w:rPr>
          <w:b/>
          <w:bCs/>
        </w:rPr>
        <w:t> </w:t>
      </w:r>
    </w:p>
    <w:p w14:paraId="0DE4C92C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Siedziba GOPS w Wietrzychowicach</w:t>
      </w:r>
    </w:p>
    <w:p w14:paraId="1D064C7E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 xml:space="preserve">1. Siedziba GOPS w Wietrzychowicach zajmuje 3 pomieszczenia na parterze budynku Urzędu Gminy w Wietrzychowicach, adres 33-270 Wietrzychowice 19. </w:t>
      </w:r>
    </w:p>
    <w:p w14:paraId="15B13765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2. Pokoje te opatrzone są numerami 7, 8, 9 i są zlokalizowane na prawo od głównego wejścia do budynku, od strony północnej. Do budynku prowadzi też drugie wejście z drzwiami rozsuwanymi od strony zachodniej i wtedy do pomieszczeń GOPS należy się kierować w stronę lewą.</w:t>
      </w:r>
    </w:p>
    <w:p w14:paraId="4AA6EB51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 xml:space="preserve">3. Budynek posiada czytelne oznaczenie co się w nim znajduje, nad wejściem głównym </w:t>
      </w:r>
      <w:proofErr w:type="gramStart"/>
      <w:r w:rsidRPr="00AF532B">
        <w:rPr>
          <w:b/>
          <w:bCs/>
        </w:rPr>
        <w:t>są  umiejscowione</w:t>
      </w:r>
      <w:proofErr w:type="gramEnd"/>
      <w:r w:rsidRPr="00AF532B">
        <w:rPr>
          <w:b/>
          <w:bCs/>
        </w:rPr>
        <w:t xml:space="preserve"> tablice informacyjne.</w:t>
      </w:r>
    </w:p>
    <w:p w14:paraId="009E632A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4. Otoczenie budynku jest dostosowane do poruszania się osób z problemami motorycznymi.</w:t>
      </w:r>
    </w:p>
    <w:p w14:paraId="574EE27A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 xml:space="preserve">5. Boczne wejście do </w:t>
      </w:r>
      <w:proofErr w:type="gramStart"/>
      <w:r w:rsidRPr="00AF532B">
        <w:rPr>
          <w:b/>
          <w:bCs/>
        </w:rPr>
        <w:t>budynku  jest</w:t>
      </w:r>
      <w:proofErr w:type="gramEnd"/>
      <w:r w:rsidRPr="00AF532B">
        <w:rPr>
          <w:b/>
          <w:bCs/>
        </w:rPr>
        <w:t xml:space="preserve"> wolne od barier posiada podjazd dla osób na wózkach.</w:t>
      </w:r>
    </w:p>
    <w:p w14:paraId="08534036" w14:textId="77777777" w:rsidR="00AF532B" w:rsidRPr="00AF532B" w:rsidRDefault="00AF532B" w:rsidP="00AF532B">
      <w:pPr>
        <w:rPr>
          <w:b/>
          <w:bCs/>
        </w:rPr>
      </w:pPr>
      <w:r w:rsidRPr="00AF532B">
        <w:rPr>
          <w:b/>
          <w:bCs/>
        </w:rPr>
        <w:t>Obydwa wejścia do budynku posiadają zadaszenie nad wejściem chroniące przed opadami.</w:t>
      </w:r>
    </w:p>
    <w:p w14:paraId="7CD3070B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lastRenderedPageBreak/>
        <w:t>Drzwi wejściowe do budynku mają odpowiednią szerokość, nie wymagają dużej siły do otwarcia, drzwi boczne otwierają się automatycznie, posiadają naklejone kontrastowe listwy.</w:t>
      </w:r>
    </w:p>
    <w:p w14:paraId="46C23060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>Przy wejściu głównym do obiektu znajduje się czytelna tablica informacyjna.</w:t>
      </w:r>
    </w:p>
    <w:p w14:paraId="22C6A4A0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>Strefa wejściowa posiada stosowne oświetlenie i rozwiązania wytłumiające pogłos/echo.</w:t>
      </w:r>
    </w:p>
    <w:p w14:paraId="39A6481F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>W korytarzach budynku umieszczone są tabliczki informacyjne i strzałki kierunkowe.</w:t>
      </w:r>
    </w:p>
    <w:p w14:paraId="3B29975E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>W korytarzach nie występują obiekty mogące utrudniać komunikację.</w:t>
      </w:r>
    </w:p>
    <w:p w14:paraId="45A0BD47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>Posadzki korytarzy są antypoślizgowe.</w:t>
      </w:r>
    </w:p>
    <w:p w14:paraId="428A1540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>W korytarzach w większości jest dostateczna przestrzeń /szerokość/ pozwalająca na wygodną komunikacje osób na wózkach.</w:t>
      </w:r>
    </w:p>
    <w:p w14:paraId="465E0487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>Korytarze posiadają zapewniony kontrast kolorystyczny ścian, podłogi oraz drzwi. Drzwi oznaczone są numerami.</w:t>
      </w:r>
    </w:p>
    <w:p w14:paraId="1FE08570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 xml:space="preserve">Oświetlenie korytarzy nie powoduje </w:t>
      </w:r>
      <w:proofErr w:type="gramStart"/>
      <w:r w:rsidRPr="00AF532B">
        <w:rPr>
          <w:b/>
          <w:bCs/>
        </w:rPr>
        <w:t>olśnienia,</w:t>
      </w:r>
      <w:proofErr w:type="gramEnd"/>
      <w:r w:rsidRPr="00AF532B">
        <w:rPr>
          <w:b/>
          <w:bCs/>
        </w:rPr>
        <w:t xml:space="preserve"> oraz zbyt kontrastowych cieni.</w:t>
      </w:r>
    </w:p>
    <w:p w14:paraId="036BDDBA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>Do budynku i pomieszczeń GOPS można wejść z psem asystującym i psem przewodnikiem.</w:t>
      </w:r>
    </w:p>
    <w:p w14:paraId="5C25D959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 xml:space="preserve">Obiekt jest dostosowany do potrzeb osób z wadami słuchu. Istnieje możliwość skorzystania z przenośnej pętli indukcyjnej, która znajduje się na parterze budynku. </w:t>
      </w:r>
    </w:p>
    <w:p w14:paraId="33100EB0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>Budynek dostosowany jest do potrzeb pracowników z niepełnosprawnościami.</w:t>
      </w:r>
    </w:p>
    <w:p w14:paraId="0A104A3C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proofErr w:type="gramStart"/>
      <w:r w:rsidRPr="00AF532B">
        <w:rPr>
          <w:b/>
          <w:bCs/>
        </w:rPr>
        <w:t>Obiekt  jest</w:t>
      </w:r>
      <w:proofErr w:type="gramEnd"/>
      <w:r w:rsidRPr="00AF532B">
        <w:rPr>
          <w:b/>
          <w:bCs/>
        </w:rPr>
        <w:t xml:space="preserve"> dostosowany do potrzeb osób z wadami wzroku, niewidomych i słabowidzących. Zamontowano </w:t>
      </w:r>
      <w:proofErr w:type="spellStart"/>
      <w:r w:rsidRPr="00AF532B">
        <w:rPr>
          <w:b/>
          <w:bCs/>
        </w:rPr>
        <w:t>tyflografikę</w:t>
      </w:r>
      <w:proofErr w:type="spellEnd"/>
      <w:r w:rsidRPr="00AF532B">
        <w:rPr>
          <w:b/>
          <w:bCs/>
        </w:rPr>
        <w:t xml:space="preserve"> przedstawiającą układ budynku możliwy do odczytania w sposób dotykowy, przed wejściem do każdego pokoju zamontowano tabliczki w alfabecie </w:t>
      </w:r>
      <w:proofErr w:type="spellStart"/>
      <w:r w:rsidRPr="00AF532B">
        <w:rPr>
          <w:b/>
          <w:bCs/>
        </w:rPr>
        <w:t>Braill’a</w:t>
      </w:r>
      <w:proofErr w:type="spellEnd"/>
      <w:r w:rsidRPr="00AF532B">
        <w:rPr>
          <w:b/>
          <w:bCs/>
        </w:rPr>
        <w:t xml:space="preserve">. </w:t>
      </w:r>
    </w:p>
    <w:p w14:paraId="2DFCA089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 xml:space="preserve">Osoby głuche nie maja zapewnionej usługi tłumacza migowego na miejscu. Istnieje możliwość skorzystania z usługi po wcześniejszym umówieniu wizyty. </w:t>
      </w:r>
    </w:p>
    <w:p w14:paraId="4FA77F36" w14:textId="77777777" w:rsidR="00AF532B" w:rsidRPr="00AF532B" w:rsidRDefault="00AF532B" w:rsidP="00AF532B">
      <w:pPr>
        <w:numPr>
          <w:ilvl w:val="0"/>
          <w:numId w:val="3"/>
        </w:numPr>
        <w:rPr>
          <w:b/>
          <w:bCs/>
        </w:rPr>
      </w:pPr>
      <w:r w:rsidRPr="00AF532B">
        <w:rPr>
          <w:b/>
          <w:bCs/>
        </w:rPr>
        <w:t>W przypadku braku możliwości dotarcia interesanta do wymaganego pomieszczenia lub pracownika, jest możliwość obsługi osób z niepełnosprawnością /w tym poruszających się na wózku/ bezpośrednio przy wejściu tj. zapewnia się możliwość wyjścia pracownika do interesanta w dogodny dla niego sposób.</w:t>
      </w:r>
    </w:p>
    <w:p w14:paraId="67C8137B" w14:textId="77777777" w:rsidR="00AF532B" w:rsidRPr="00AF532B" w:rsidRDefault="00AF532B" w:rsidP="00AF532B">
      <w:pPr>
        <w:numPr>
          <w:ilvl w:val="0"/>
          <w:numId w:val="3"/>
        </w:numPr>
      </w:pPr>
      <w:r w:rsidRPr="00AF532B">
        <w:rPr>
          <w:b/>
          <w:bCs/>
        </w:rPr>
        <w:t>Osobom ze szczególnymi potrzebami zapewnia się ewakuację lub ich uratowanie poprzez względną bliskość wyjścia ewakuacyjnego oraz pomoc pracowników.</w:t>
      </w:r>
    </w:p>
    <w:p w14:paraId="3CA2502C" w14:textId="77777777" w:rsidR="00A17A12" w:rsidRDefault="00A17A12"/>
    <w:sectPr w:rsidR="00A17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250"/>
    <w:multiLevelType w:val="multilevel"/>
    <w:tmpl w:val="EB0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17B7D"/>
    <w:multiLevelType w:val="multilevel"/>
    <w:tmpl w:val="68121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968E2"/>
    <w:multiLevelType w:val="multilevel"/>
    <w:tmpl w:val="C3A4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664668">
    <w:abstractNumId w:val="2"/>
  </w:num>
  <w:num w:numId="2" w16cid:durableId="606472754">
    <w:abstractNumId w:val="0"/>
  </w:num>
  <w:num w:numId="3" w16cid:durableId="2118668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2B"/>
    <w:rsid w:val="004962D7"/>
    <w:rsid w:val="006943C9"/>
    <w:rsid w:val="00A17A12"/>
    <w:rsid w:val="00AF532B"/>
    <w:rsid w:val="00B8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EA1B"/>
  <w15:chartTrackingRefBased/>
  <w15:docId w15:val="{092D1203-0EBC-4CF0-B513-0ECEC415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5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3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3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3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3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3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3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3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3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3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53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3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3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32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F53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wietrzych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ps.wietrzych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wietrzychowic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%20+48%2014%206418%20150" TargetMode="External"/><Relationship Id="rId10" Type="http://schemas.openxmlformats.org/officeDocument/2006/relationships/hyperlink" Target="http://www.rpo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81464181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Truchan-Szostek</dc:creator>
  <cp:keywords/>
  <dc:description/>
  <cp:lastModifiedBy>Marzena Truchan-Szostek </cp:lastModifiedBy>
  <cp:revision>1</cp:revision>
  <dcterms:created xsi:type="dcterms:W3CDTF">2025-03-21T12:58:00Z</dcterms:created>
  <dcterms:modified xsi:type="dcterms:W3CDTF">2025-03-21T12:59:00Z</dcterms:modified>
</cp:coreProperties>
</file>